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40" w:rsidRDefault="00A55C40" w:rsidP="00A55C40">
      <w:pPr>
        <w:spacing w:after="0" w:line="240" w:lineRule="auto"/>
        <w:jc w:val="both"/>
      </w:pPr>
      <w:r>
        <w:t>Opis projektów:</w:t>
      </w:r>
    </w:p>
    <w:p w:rsidR="00A55C40" w:rsidRDefault="00A55C40" w:rsidP="00A55C40">
      <w:pPr>
        <w:spacing w:after="0" w:line="240" w:lineRule="auto"/>
        <w:jc w:val="both"/>
      </w:pPr>
    </w:p>
    <w:p w:rsidR="00A55C40" w:rsidRDefault="00A55C40" w:rsidP="00A55C40">
      <w:pPr>
        <w:spacing w:after="0" w:line="240" w:lineRule="auto"/>
      </w:pPr>
      <w:r>
        <w:t>„Prowadzenie rehabilitacji dorosłych osób niepełnosprawnych intelektualnie w Oddziale wsparcia dla dorosłych” dofinansowany ze środków PFRON w ramach Konkursu 11</w:t>
      </w:r>
    </w:p>
    <w:p w:rsidR="00A55C40" w:rsidRDefault="00A55C40" w:rsidP="00A55C40">
      <w:pPr>
        <w:spacing w:after="0" w:line="240" w:lineRule="auto"/>
      </w:pPr>
      <w:r>
        <w:t>Czas realizacji: 1 kwietnia 2013 – 31 marca 201</w:t>
      </w:r>
      <w:r w:rsidR="008202C4">
        <w:t>6</w:t>
      </w:r>
    </w:p>
    <w:p w:rsidR="00A55C40" w:rsidRDefault="00A55C40" w:rsidP="00A55C40">
      <w:pPr>
        <w:spacing w:after="0" w:line="240" w:lineRule="auto"/>
      </w:pPr>
      <w:r>
        <w:t>kwota dofinansowania: 198428,32 zł.</w:t>
      </w:r>
    </w:p>
    <w:p w:rsidR="00A55C40" w:rsidRDefault="00A55C40" w:rsidP="00A55C40">
      <w:pPr>
        <w:spacing w:after="0" w:line="240" w:lineRule="auto"/>
      </w:pPr>
      <w:r>
        <w:t>Głównym celem działań rehabilitacyjnych jest rozwijanie i podtrzymanie posiadanych umiejętności uczestników zajęć, rozwijanie i podtrzymywanie samodzielności w miarę posiadanych możliwości podopiecznego, diagnozowanie potrzeb sfery ruchowej, zapobieganie pogłębianiu dysfunkcji narządu ruchu, usprawnianie fizyczne, psychiczne oraz społeczne osób niepełnosprawnych w Oddziale Wsparcia dla Dorosłych</w:t>
      </w:r>
    </w:p>
    <w:p w:rsidR="00A55C40" w:rsidRDefault="00A55C40" w:rsidP="00A55C40">
      <w:pPr>
        <w:spacing w:after="0" w:line="240" w:lineRule="auto"/>
      </w:pPr>
    </w:p>
    <w:p w:rsidR="00A55C40" w:rsidRDefault="00A55C40" w:rsidP="00A55C40">
      <w:pPr>
        <w:spacing w:after="0" w:line="240" w:lineRule="auto"/>
      </w:pPr>
    </w:p>
    <w:p w:rsidR="00A55C40" w:rsidRDefault="00A55C40" w:rsidP="00A55C40">
      <w:pPr>
        <w:spacing w:after="0" w:line="240" w:lineRule="auto"/>
      </w:pPr>
      <w:r>
        <w:t>„W moim Magicznym Domu” dofinansowany z Programu Operacyjnego Funduszu Inicjatyw Obywatelskich 2013</w:t>
      </w:r>
    </w:p>
    <w:p w:rsidR="00A55C40" w:rsidRDefault="00A55C40" w:rsidP="00A55C40">
      <w:pPr>
        <w:spacing w:after="0" w:line="240" w:lineRule="auto"/>
      </w:pPr>
      <w:r>
        <w:t>czas realizacji: 1 maj – 31 grudzień 2013r</w:t>
      </w:r>
    </w:p>
    <w:p w:rsidR="00A55C40" w:rsidRDefault="00A55C40" w:rsidP="00A55C40">
      <w:pPr>
        <w:spacing w:after="0" w:line="240" w:lineRule="auto"/>
      </w:pPr>
      <w:r>
        <w:t xml:space="preserve">kwota dofinansowania: 149 990zł </w:t>
      </w:r>
    </w:p>
    <w:p w:rsidR="00A55C40" w:rsidRDefault="00A55C40" w:rsidP="00A55C40">
      <w:pPr>
        <w:spacing w:after="0" w:line="240" w:lineRule="auto"/>
      </w:pPr>
      <w:r>
        <w:t>Celem zadania publicznego jest wsparcie oraz aktywizacja osób niepełnosprawnych intelektualnie poprzez udział w programie wsparcia realizowanego w Oddziale Wsparcia dla Dorosłych, a co za tym idzie, poprawa jakości życia osób chorych i ich rodzin.</w:t>
      </w:r>
    </w:p>
    <w:p w:rsidR="00A55C40" w:rsidRDefault="00A55C40" w:rsidP="00A55C40">
      <w:pPr>
        <w:spacing w:after="0" w:line="240" w:lineRule="auto"/>
      </w:pPr>
      <w:r>
        <w:t xml:space="preserve">Beneficjantami projektu są osoby dorosłe z głęboką niepełnosprawnością intelektualną oraz fizyczną, zamieszkałe na terenie powiatu myślenickiego. Działania terapeutyczne prowadzone </w:t>
      </w:r>
      <w:proofErr w:type="spellStart"/>
      <w:r>
        <w:t>sa</w:t>
      </w:r>
      <w:proofErr w:type="spellEnd"/>
      <w:r>
        <w:t xml:space="preserve"> w oparciu o Indywidualne Plany Działań przygotowywane dla każdego uczestnika zajęć, i będą realizowane poprzez następujące rodzaje zajęć: wsparcie psychologiczne, wsparcie logopedyczne, wsparcie rehabilitacyjne, wsparcie terapeutyczne (indywidualne oraz grupowe). </w:t>
      </w:r>
    </w:p>
    <w:p w:rsidR="00A55C40" w:rsidRDefault="00A55C40" w:rsidP="00A55C40">
      <w:pPr>
        <w:spacing w:after="0" w:line="240" w:lineRule="auto"/>
      </w:pPr>
      <w:r>
        <w:t>Udział w projekcie przyczyni się do osiągnięcia przez beneficjentów samodzielności na miarę ich możliwości oraz umożliwi aktywne życie, w kontakcie z rówieśnikami, w integracji ze środowiskiem.</w:t>
      </w:r>
    </w:p>
    <w:p w:rsidR="00A55C40" w:rsidRDefault="00A55C40" w:rsidP="00A55C40">
      <w:pPr>
        <w:spacing w:after="0" w:line="240" w:lineRule="auto"/>
      </w:pPr>
      <w:r>
        <w:t>Miejscem realizacji będzie Oddział Wsparcia dla Dorosłych prowadzony przez Polskie Stowarzyszenie na Rzecz Osób z Upośledzeniem Umysłowym, Koło w Myślenicach.</w:t>
      </w:r>
    </w:p>
    <w:p w:rsidR="00A55C40" w:rsidRDefault="00A55C40" w:rsidP="00A55C40">
      <w:pPr>
        <w:spacing w:after="0" w:line="240" w:lineRule="auto"/>
      </w:pPr>
    </w:p>
    <w:p w:rsidR="00A55C40" w:rsidRDefault="00A55C40" w:rsidP="00A55C40">
      <w:pPr>
        <w:spacing w:after="0" w:line="240" w:lineRule="auto"/>
      </w:pPr>
    </w:p>
    <w:p w:rsidR="00A55C40" w:rsidRDefault="00A55C40" w:rsidP="00A55C40">
      <w:pPr>
        <w:spacing w:after="0" w:line="240" w:lineRule="auto"/>
      </w:pPr>
    </w:p>
    <w:p w:rsidR="00A55C40" w:rsidRDefault="00A55C40" w:rsidP="00A55C40">
      <w:pPr>
        <w:spacing w:after="0" w:line="240" w:lineRule="auto"/>
      </w:pPr>
      <w:r>
        <w:t>„Otwórzcie przed nami życie”: dofinansowany ze środków Ministra Pracy i Polityki Społecznej w ramach programu Oparcie społeczne dla Osób z Zaburzeniami Psychicznymi”</w:t>
      </w:r>
    </w:p>
    <w:p w:rsidR="00A55C40" w:rsidRDefault="00A55C40" w:rsidP="00A55C40">
      <w:pPr>
        <w:spacing w:after="0" w:line="240" w:lineRule="auto"/>
      </w:pPr>
      <w:r>
        <w:t>Czas realizacji : 1 czerwca – 31 grudnia 2013r</w:t>
      </w:r>
    </w:p>
    <w:p w:rsidR="00A55C40" w:rsidRDefault="00A55C40" w:rsidP="00A55C40">
      <w:pPr>
        <w:spacing w:after="0" w:line="240" w:lineRule="auto"/>
      </w:pPr>
      <w:r>
        <w:t>Kwota dofinansowania: 49 000zł</w:t>
      </w:r>
    </w:p>
    <w:p w:rsidR="00A55C40" w:rsidRDefault="00A55C40" w:rsidP="00A55C40">
      <w:pPr>
        <w:spacing w:after="0" w:line="240" w:lineRule="auto"/>
      </w:pPr>
      <w:r>
        <w:t>Celem zadania publicznego jest  wsparcie oraz aktywizacja osób niepełnosprawnych intelektualnie i ich rodzin oraz  zaangażowanie lokalnej społeczności we wsparcie osób niepełnosprawnych  w celu przeciwdziałania wykluczeniu społecznemu i marginalizacji, a co za tym idzie, poprawa jakości życia osób chorych i ich rodzin.</w:t>
      </w:r>
    </w:p>
    <w:p w:rsidR="00A55C40" w:rsidRDefault="00A55C40" w:rsidP="00A55C40">
      <w:pPr>
        <w:spacing w:after="0" w:line="240" w:lineRule="auto"/>
      </w:pPr>
      <w:r>
        <w:t xml:space="preserve"> Beneficjentami ostatecznymi zadania są osoby dorosłe, z upośledzeniem umysłowym w stopniu umiarkowanym, znacznym i głębokim z różnym stopniem samodzielności ruchowej, członkowie rodzin osób z niepełnosprawnością intelektualną oraz wolontariusze (młodzież i osoby dorosłe)</w:t>
      </w:r>
    </w:p>
    <w:p w:rsidR="00A55C40" w:rsidRDefault="00A55C40" w:rsidP="00A55C40">
      <w:pPr>
        <w:spacing w:after="0" w:line="240" w:lineRule="auto"/>
      </w:pPr>
      <w:r>
        <w:t xml:space="preserve"> Cel ten zrealizujemy poprzez działania:</w:t>
      </w:r>
    </w:p>
    <w:p w:rsidR="00A55C40" w:rsidRDefault="00A55C40" w:rsidP="00A55C40">
      <w:pPr>
        <w:spacing w:after="0" w:line="240" w:lineRule="auto"/>
      </w:pPr>
      <w:r>
        <w:t>1. organizacja systemu wolontariatu domowego</w:t>
      </w:r>
    </w:p>
    <w:p w:rsidR="00A55C40" w:rsidRDefault="00A55C40" w:rsidP="00A55C40">
      <w:pPr>
        <w:spacing w:after="0" w:line="240" w:lineRule="auto"/>
      </w:pPr>
      <w:r>
        <w:t>2. Zorganizowanie wyjazdów integracyjnych – uwzględniających  poznanie dziedzictwa kulturowego regionu.</w:t>
      </w:r>
    </w:p>
    <w:p w:rsidR="00A55C40" w:rsidRDefault="00A55C40" w:rsidP="00A55C40">
      <w:pPr>
        <w:spacing w:after="0" w:line="240" w:lineRule="auto"/>
      </w:pPr>
      <w:r>
        <w:t>3. Zorganizowanie wyjazdu wypoczynkowego</w:t>
      </w:r>
    </w:p>
    <w:p w:rsidR="00A55C40" w:rsidRDefault="00A55C40" w:rsidP="00A55C40">
      <w:pPr>
        <w:spacing w:after="0" w:line="240" w:lineRule="auto"/>
      </w:pPr>
      <w:r>
        <w:t xml:space="preserve">4.. Realizacja reportażu filmowego  promującego dobre praktyki. </w:t>
      </w:r>
    </w:p>
    <w:p w:rsidR="004E3F9D" w:rsidRDefault="004E3F9D" w:rsidP="00A55C40">
      <w:pPr>
        <w:spacing w:after="0" w:line="240" w:lineRule="auto"/>
      </w:pPr>
    </w:p>
    <w:sectPr w:rsidR="004E3F9D" w:rsidSect="00ED4B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1427"/>
    <w:multiLevelType w:val="hybridMultilevel"/>
    <w:tmpl w:val="2C74B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55C40"/>
    <w:rsid w:val="00016CAE"/>
    <w:rsid w:val="0001768B"/>
    <w:rsid w:val="0004784C"/>
    <w:rsid w:val="000F55D6"/>
    <w:rsid w:val="000F7A6C"/>
    <w:rsid w:val="003A357A"/>
    <w:rsid w:val="003A53F6"/>
    <w:rsid w:val="00486EF3"/>
    <w:rsid w:val="004E3F9D"/>
    <w:rsid w:val="005406EC"/>
    <w:rsid w:val="0054769A"/>
    <w:rsid w:val="00550D5E"/>
    <w:rsid w:val="005910E7"/>
    <w:rsid w:val="005A1F1B"/>
    <w:rsid w:val="006E3EE9"/>
    <w:rsid w:val="007260F9"/>
    <w:rsid w:val="008202C4"/>
    <w:rsid w:val="00897323"/>
    <w:rsid w:val="00961205"/>
    <w:rsid w:val="00A413DF"/>
    <w:rsid w:val="00A55C40"/>
    <w:rsid w:val="00A911A0"/>
    <w:rsid w:val="00B329B5"/>
    <w:rsid w:val="00B409AE"/>
    <w:rsid w:val="00C33D6B"/>
    <w:rsid w:val="00C4103E"/>
    <w:rsid w:val="00C70DDF"/>
    <w:rsid w:val="00CF613F"/>
    <w:rsid w:val="00D17E76"/>
    <w:rsid w:val="00DC5FCC"/>
    <w:rsid w:val="00ED4B28"/>
    <w:rsid w:val="00EF0C9E"/>
    <w:rsid w:val="00F078E8"/>
    <w:rsid w:val="00F31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F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55C4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5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432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Właściciel</cp:lastModifiedBy>
  <cp:revision>2</cp:revision>
  <dcterms:created xsi:type="dcterms:W3CDTF">2014-02-18T11:39:00Z</dcterms:created>
  <dcterms:modified xsi:type="dcterms:W3CDTF">2014-02-18T11:48:00Z</dcterms:modified>
</cp:coreProperties>
</file>